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napToGrid/>
        <w:spacing w:line="560" w:lineRule="exact"/>
        <w:ind w:right="0" w:rightChars="0"/>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val="en-US" w:eastAsia="zh-CN"/>
        </w:rPr>
        <w:t>当今纪念</w:t>
      </w:r>
      <w:r>
        <w:rPr>
          <w:rFonts w:hint="eastAsia" w:ascii="华文中宋" w:hAnsi="华文中宋" w:eastAsia="华文中宋" w:cs="华文中宋"/>
          <w:b/>
          <w:bCs/>
          <w:sz w:val="44"/>
          <w:szCs w:val="44"/>
          <w:lang w:eastAsia="zh-CN"/>
        </w:rPr>
        <w:t>《共产党宣言》的主导</w:t>
      </w:r>
      <w:r>
        <w:rPr>
          <w:rFonts w:hint="eastAsia" w:ascii="华文中宋" w:hAnsi="华文中宋" w:eastAsia="华文中宋" w:cs="华文中宋"/>
          <w:b/>
          <w:bCs/>
          <w:sz w:val="44"/>
          <w:szCs w:val="44"/>
          <w:lang w:val="en-US" w:eastAsia="zh-CN"/>
        </w:rPr>
        <w:t>理</w:t>
      </w:r>
      <w:r>
        <w:rPr>
          <w:rFonts w:hint="eastAsia" w:ascii="华文中宋" w:hAnsi="华文中宋" w:eastAsia="华文中宋" w:cs="华文中宋"/>
          <w:b/>
          <w:bCs/>
          <w:sz w:val="44"/>
          <w:szCs w:val="44"/>
          <w:lang w:eastAsia="zh-CN"/>
        </w:rPr>
        <w:t>念</w:t>
      </w:r>
    </w:p>
    <w:p>
      <w:pPr>
        <w:keepNext w:val="0"/>
        <w:keepLines w:val="0"/>
        <w:pageBreakBefore w:val="0"/>
        <w:kinsoku/>
        <w:wordWrap/>
        <w:overflowPunct/>
        <w:bidi w:val="0"/>
        <w:snapToGrid/>
        <w:spacing w:line="560" w:lineRule="exact"/>
        <w:ind w:right="0" w:right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段华明</w:t>
      </w:r>
    </w:p>
    <w:p>
      <w:pPr>
        <w:keepNext w:val="0"/>
        <w:keepLines w:val="0"/>
        <w:pageBreakBefore w:val="0"/>
        <w:kinsoku/>
        <w:wordWrap/>
        <w:overflowPunct/>
        <w:bidi w:val="0"/>
        <w:snapToGrid/>
        <w:spacing w:line="560" w:lineRule="exact"/>
        <w:ind w:right="0" w:right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中共广东省委党校现代化战略研究</w:t>
      </w:r>
      <w:r>
        <w:rPr>
          <w:rFonts w:hint="eastAsia" w:ascii="楷体_GB2312" w:hAnsi="楷体_GB2312" w:eastAsia="楷体_GB2312" w:cs="楷体_GB2312"/>
          <w:sz w:val="32"/>
          <w:szCs w:val="32"/>
          <w:lang w:val="en-US" w:eastAsia="zh-CN"/>
        </w:rPr>
        <w:t>中心主任、</w:t>
      </w:r>
      <w:r>
        <w:rPr>
          <w:rFonts w:hint="eastAsia" w:ascii="楷体_GB2312" w:hAnsi="楷体_GB2312" w:eastAsia="楷体_GB2312" w:cs="楷体_GB2312"/>
          <w:sz w:val="32"/>
          <w:szCs w:val="32"/>
          <w:lang w:eastAsia="zh-CN"/>
        </w:rPr>
        <w:t>教授</w:t>
      </w:r>
    </w:p>
    <w:p>
      <w:pPr>
        <w:keepNext w:val="0"/>
        <w:keepLines w:val="0"/>
        <w:pageBreakBefore w:val="0"/>
        <w:kinsoku/>
        <w:wordWrap/>
        <w:overflowPunct/>
        <w:bidi w:val="0"/>
        <w:snapToGrid/>
        <w:spacing w:line="560" w:lineRule="exact"/>
        <w:ind w:right="0" w:rightChars="0"/>
        <w:jc w:val="center"/>
        <w:textAlignment w:val="auto"/>
        <w:rPr>
          <w:rFonts w:hint="eastAsia" w:ascii="楷体_GB2312" w:hAnsi="楷体_GB2312" w:eastAsia="楷体_GB2312" w:cs="楷体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我们今天认</w:t>
      </w:r>
      <w:r>
        <w:rPr>
          <w:rFonts w:hint="eastAsia" w:ascii="仿宋_GB2312" w:hAnsi="仿宋_GB2312" w:eastAsia="仿宋_GB2312" w:cs="仿宋_GB2312"/>
          <w:kern w:val="2"/>
          <w:sz w:val="32"/>
          <w:szCs w:val="32"/>
          <w:lang w:val="en-US" w:eastAsia="zh-CN" w:bidi="ar-SA"/>
        </w:rPr>
        <w:t>祖归宗，纪念马克思诞生200周年（1818.5.5），《共产党宣言》发表170周年（1848.2.21）。经典的魅力和威力穿越时空，作为共产党的原点“真经”、我们干事业的看家本领，其要义重在领悟参透其当代价值，倡导逻辑闭合回路的四个主导理念：回到马克思，坚持马克思，运用马克思，发展马克思。</w:t>
      </w:r>
    </w:p>
    <w:p>
      <w:pPr>
        <w:pStyle w:val="2"/>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回到马克思。</w:t>
      </w:r>
      <w:r>
        <w:rPr>
          <w:rFonts w:hint="eastAsia" w:ascii="仿宋_GB2312" w:hAnsi="仿宋_GB2312" w:eastAsia="仿宋_GB2312" w:cs="仿宋_GB2312"/>
          <w:kern w:val="2"/>
          <w:sz w:val="32"/>
          <w:szCs w:val="32"/>
          <w:lang w:val="en-US" w:eastAsia="zh-CN" w:bidi="ar-SA"/>
        </w:rPr>
        <w:t>这就是要追寻初心，强基固本。《宣言》是参天大树之本，万里江河之源。回顾艰苦卓绝的国际共产主义运动史，面对21世纪风云变幻的国内外现实，我们需要强调，学习和掌握《宣言》的基本原理和基本原则。这主要是世界观和方法论、政治理想和奋斗目标、基本立场和基本观念、思想路线和理论品质，须当一脉相承，薪火相传。</w:t>
      </w:r>
    </w:p>
    <w:p>
      <w:pPr>
        <w:pStyle w:val="2"/>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同时还需要拨乱反正、正本清源。《宣言》多次再版，马克思恩格斯有发展变化，后来还有两大贡献：创立唯物史观、剩余价值学说，以及晚年的东方社会理论；我们在长期的革命、建设和改革实践中，对《宣言》的基本原理和立场、观点、方法的运用，有许多创造，但同时也产生了不少弊病，甚至有一些错误，这就需要清理。毛泽东晚年在“文化大革命”当中，特别强调要读《宣言》为首的马列六本书，认为是巩固无产阶级专政所必须的，《决议》指出“这是他的悲剧所在”；还有一些后来的所谓马克思主义活动家、理论家们附加给马克思主义的东西，也需要清理。宏大的中央马克思主义理论研究和建设工程，旨在厘清教科书当中诸如此类的东西。否则长此下去，在理论论战中，在各种思潮的激荡碰撞中，马克思主义就不能充分发挥优势作用。</w:t>
      </w:r>
    </w:p>
    <w:p>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坚持马克思。</w:t>
      </w:r>
      <w:r>
        <w:rPr>
          <w:rFonts w:hint="eastAsia" w:ascii="仿宋_GB2312" w:hAnsi="仿宋_GB2312" w:eastAsia="仿宋_GB2312" w:cs="仿宋_GB2312"/>
          <w:kern w:val="2"/>
          <w:sz w:val="32"/>
          <w:szCs w:val="32"/>
          <w:lang w:val="en-US" w:eastAsia="zh-CN" w:bidi="ar-SA"/>
        </w:rPr>
        <w:t>这不是轻而易举的事情，特别需要战斗精神。《宣言》以精神的战斗性、内容的科学性、文字的艺术性而堪称杰作。我们要成为新时代战斗着的马克思主义者。要敢于战斗，没有这种精神，就无法应对对马克思主义的各种责难和攻击；要善于战斗，用战斗着的马克思主义来坚持马克思主义。时下我们政治理论的弱点是，习惯于机械地背诵一些远离时代内容的空话、套话、大话，缺乏求真务实精神，因而理论宣传缺乏力量，缺乏感染力，严重削弱了马克思主义的战斗力，亟待改进。</w:t>
      </w:r>
    </w:p>
    <w:p>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实上，任何一种思想流派的流行传播，任何一个理论的发扬广大，离开战斗那是不行的。马克思主义最富于战斗精神，因而具有强大的战斗力。习近平新时代中国特色社会主义思想上接天宇，下接地气，一经提出就在海内外引起强烈反响，在世界上受到普遍认同，在国内得到全党全国人民的拥护，出现了多年来少有的热烈学习景象，极大地提高了全党的马克思主义水平，使全党实现了思想上政治上新的高度一致。在贯彻实践中，显示了真理的光芒和科学的力量，极大地焕发了人们全面深化改革和建设现代化强国的积极性和创造性，带来焕然一新的新气象。实践证明，习近平新时代中国特色社会主义思想，能够为广大人民群众所掌握，能够化为巨大的物质力量，是富于战斗精神、在实践中统一人们思想认识的锐利武器。</w:t>
      </w:r>
    </w:p>
    <w:p>
      <w:pPr>
        <w:pStyle w:val="2"/>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运用马克思。</w:t>
      </w:r>
      <w:r>
        <w:rPr>
          <w:rFonts w:hint="eastAsia" w:ascii="仿宋_GB2312" w:hAnsi="仿宋_GB2312" w:eastAsia="仿宋_GB2312" w:cs="仿宋_GB2312"/>
          <w:kern w:val="2"/>
          <w:sz w:val="32"/>
          <w:szCs w:val="32"/>
          <w:lang w:val="en-US" w:eastAsia="zh-CN" w:bidi="ar-SA"/>
        </w:rPr>
        <w:t>时至今日，我们更加需要运用《宣言》的基本原理和立场、观点、方法，来解决新时代面临的主要问题，解决现代化进程中遇到的重大现实问题和理论问题，推动我国生产力发展、社会全面进步和思想解放的进程。运用马克思主义解决实际问题这一点上，在国际共运史上我们党做得比较成功，产生了毛泽东思想、中国特色社会主义理论体系两大成果，最新成果是习近平新时代中国特色社会主义思想，这是我们党对马克思主义理论宝库最重大的贡献。</w:t>
      </w:r>
    </w:p>
    <w:p>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发展马克思。</w:t>
      </w:r>
      <w:r>
        <w:rPr>
          <w:rFonts w:hint="eastAsia" w:ascii="仿宋_GB2312" w:hAnsi="仿宋_GB2312" w:eastAsia="仿宋_GB2312" w:cs="仿宋_GB2312"/>
          <w:kern w:val="2"/>
          <w:sz w:val="32"/>
          <w:szCs w:val="32"/>
          <w:lang w:val="en-US" w:eastAsia="zh-CN" w:bidi="ar-SA"/>
        </w:rPr>
        <w:t>《宣言》开创的马克思主义是发展的、</w:t>
      </w:r>
      <w:bookmarkStart w:id="0" w:name="_GoBack"/>
      <w:bookmarkEnd w:id="0"/>
      <w:r>
        <w:rPr>
          <w:rFonts w:hint="eastAsia" w:ascii="仿宋_GB2312" w:hAnsi="仿宋_GB2312" w:eastAsia="仿宋_GB2312" w:cs="仿宋_GB2312"/>
          <w:kern w:val="2"/>
          <w:sz w:val="32"/>
          <w:szCs w:val="32"/>
          <w:lang w:val="en-US" w:eastAsia="zh-CN" w:bidi="ar-SA"/>
        </w:rPr>
        <w:t>前进的开放体系，是日新日日新的实践过程。不进行理论创新，我们就没有办法继往开来我们的事业，没有办法引领导向我们的人民，也没有办法应对各种思潮的挑战。通过理论创新和实践创新发展马克思主义，是改革开放以来全党形成的共识。习近平新时代中国特色社会主义思想是21世纪的马克思主义，一定要用坚持创新、不断发展的精神来理解和贯彻。今天，我们就面临怎样从理论上讲清楚“人类命运共同体”与“自由人联合体”的逻辑关系，不能望文生义、穿凿附会。“自由人联合体”马克思设想的是社会主义代替资本主义，消灭阶级差别，到了共产主义社会的情形；“人类命运共同体”是现今世界，在经济利益关联、环境生态气候、防灾减灾救灾等方面的一致性。</w:t>
      </w:r>
    </w:p>
    <w:p>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发展马克思，不仅要注重我们自己对马克思主义的发展，还要关注世界范围内马克思主义在发展中前进了多少，有些什么新成果。西方对马克思主义一直有着研究和运用，对马克思主义的观点和方法有大量吸纳，也不断产生了一些新的成果，如分析马克思主义、生态学马克思主义、后现代马克思主义。西方的学术研究把马克思主义作为重要的学派，有着深入的学理研究。这方面一定要有全方位、宽视野、深层次的全球眼光，应当与西方马克思主义等理论进行对话，在某些方面吸收其最新的研究成果为我所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165"/>
    <w:rsid w:val="009A00B3"/>
    <w:rsid w:val="00BE7674"/>
    <w:rsid w:val="00E45165"/>
    <w:rsid w:val="01A550CC"/>
    <w:rsid w:val="03C93BAE"/>
    <w:rsid w:val="06A6475D"/>
    <w:rsid w:val="090A18AB"/>
    <w:rsid w:val="0ADF12A4"/>
    <w:rsid w:val="0B4C45F7"/>
    <w:rsid w:val="0C934F32"/>
    <w:rsid w:val="10ED0F6B"/>
    <w:rsid w:val="124932A5"/>
    <w:rsid w:val="17F22AB8"/>
    <w:rsid w:val="189B51AB"/>
    <w:rsid w:val="1D7B0715"/>
    <w:rsid w:val="1EA405ED"/>
    <w:rsid w:val="1ED527C5"/>
    <w:rsid w:val="20772785"/>
    <w:rsid w:val="21B16D4A"/>
    <w:rsid w:val="23070FF5"/>
    <w:rsid w:val="24B32BCA"/>
    <w:rsid w:val="2AC729E8"/>
    <w:rsid w:val="2E395EB2"/>
    <w:rsid w:val="34E733A6"/>
    <w:rsid w:val="36595562"/>
    <w:rsid w:val="383A3C8C"/>
    <w:rsid w:val="389832F5"/>
    <w:rsid w:val="3B0C0BE5"/>
    <w:rsid w:val="3BB85CC1"/>
    <w:rsid w:val="3BF63010"/>
    <w:rsid w:val="40376F02"/>
    <w:rsid w:val="41E4158C"/>
    <w:rsid w:val="466D5E65"/>
    <w:rsid w:val="492A56D7"/>
    <w:rsid w:val="49416E12"/>
    <w:rsid w:val="4ACC3C36"/>
    <w:rsid w:val="4F081AFC"/>
    <w:rsid w:val="4F341737"/>
    <w:rsid w:val="50625A3B"/>
    <w:rsid w:val="55FB1E7E"/>
    <w:rsid w:val="5A5B344B"/>
    <w:rsid w:val="5D327C3A"/>
    <w:rsid w:val="60950297"/>
    <w:rsid w:val="60D8666F"/>
    <w:rsid w:val="62B2039D"/>
    <w:rsid w:val="63841E5C"/>
    <w:rsid w:val="66407AB6"/>
    <w:rsid w:val="673156F6"/>
    <w:rsid w:val="674F3F37"/>
    <w:rsid w:val="67E716F6"/>
    <w:rsid w:val="6A08738B"/>
    <w:rsid w:val="6C5D5AA7"/>
    <w:rsid w:val="73F1712A"/>
    <w:rsid w:val="796044CA"/>
    <w:rsid w:val="7E006540"/>
    <w:rsid w:val="7F46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nhideWhenUsed/>
    <w:qFormat/>
    <w:uiPriority w:val="99"/>
    <w:pPr>
      <w:spacing w:line="360" w:lineRule="auto"/>
      <w:ind w:firstLine="480" w:firstLineChars="200"/>
    </w:pPr>
    <w:rPr>
      <w:sz w:val="24"/>
      <w:szCs w:val="24"/>
    </w:rPr>
  </w:style>
  <w:style w:type="paragraph" w:styleId="3">
    <w:name w:val="Normal (Web)"/>
    <w:basedOn w:val="1"/>
    <w:unhideWhenUsed/>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styleId="5">
    <w:name w:val="Strong"/>
    <w:basedOn w:val="4"/>
    <w:qFormat/>
    <w:uiPriority w:val="22"/>
    <w:rPr>
      <w:b/>
    </w:rPr>
  </w:style>
  <w:style w:type="character" w:customStyle="1" w:styleId="7">
    <w:name w:val="正文文本缩进 Char"/>
    <w:basedOn w:val="4"/>
    <w:link w:val="2"/>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422</Words>
  <Characters>2408</Characters>
  <Lines>20</Lines>
  <Paragraphs>5</Paragraphs>
  <TotalTime>2</TotalTime>
  <ScaleCrop>false</ScaleCrop>
  <LinksUpToDate>false</LinksUpToDate>
  <CharactersWithSpaces>2825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2018-02-26T10:15:00Z</dcterms:created>
  <dc:creator>Administrator</dc:creator>
  <cp:lastModifiedBy>zhengj</cp:lastModifiedBy>
  <cp:lastPrinted>2018-02-27T09:23:00Z</cp:lastPrinted>
  <dcterms:modified xsi:type="dcterms:W3CDTF">2018-04-27T07:19:55Z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